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368" w:rsidRPr="00604368" w:rsidRDefault="00604368" w:rsidP="006043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04368">
        <w:rPr>
          <w:rFonts w:ascii="Times New Roman" w:hAnsi="Times New Roman" w:cs="Times New Roman"/>
          <w:sz w:val="24"/>
          <w:szCs w:val="24"/>
        </w:rPr>
        <w:t>ВИАР ОБОРУДОВАНИЕ</w:t>
      </w:r>
    </w:p>
    <w:tbl>
      <w:tblPr>
        <w:tblW w:w="10444" w:type="dxa"/>
        <w:tblInd w:w="-5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left w:w="103" w:type="dxa"/>
        </w:tblCellMar>
        <w:tblLook w:val="0000"/>
      </w:tblPr>
      <w:tblGrid>
        <w:gridCol w:w="456"/>
        <w:gridCol w:w="1382"/>
        <w:gridCol w:w="4082"/>
        <w:gridCol w:w="1559"/>
        <w:gridCol w:w="1393"/>
        <w:gridCol w:w="13"/>
        <w:gridCol w:w="695"/>
        <w:gridCol w:w="13"/>
        <w:gridCol w:w="838"/>
        <w:gridCol w:w="13"/>
      </w:tblGrid>
      <w:tr w:rsidR="00604368" w:rsidRPr="00604368" w:rsidTr="006574BA">
        <w:trPr>
          <w:gridAfter w:val="1"/>
          <w:wAfter w:w="13" w:type="dxa"/>
          <w:tblHeader/>
        </w:trPr>
        <w:tc>
          <w:tcPr>
            <w:tcW w:w="456" w:type="dxa"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5641" w:type="dxa"/>
            <w:gridSpan w:val="2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Характеристики товара</w:t>
            </w:r>
          </w:p>
        </w:tc>
        <w:tc>
          <w:tcPr>
            <w:tcW w:w="1393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708" w:type="dxa"/>
            <w:gridSpan w:val="2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Коли-чество</w:t>
            </w:r>
            <w:proofErr w:type="spellEnd"/>
            <w:proofErr w:type="gramEnd"/>
          </w:p>
        </w:tc>
      </w:tr>
      <w:tr w:rsidR="00604368" w:rsidRPr="00604368" w:rsidTr="006574BA">
        <w:trPr>
          <w:trHeight w:val="105"/>
        </w:trPr>
        <w:tc>
          <w:tcPr>
            <w:tcW w:w="456" w:type="dxa"/>
            <w:vMerge w:val="restart"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Товарный знак: </w:t>
            </w:r>
            <w:r w:rsidRPr="00604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вид накопителя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</w:tc>
        <w:tc>
          <w:tcPr>
            <w:tcW w:w="1406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</w:t>
            </w: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04368" w:rsidRPr="00604368" w:rsidTr="006574BA">
        <w:trPr>
          <w:trHeight w:val="10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минимальный размер диагонали, Дюйм (</w:t>
            </w:r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15 (25,4)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объем SSD, Гигабайт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объем оперативной памяти, Гигабайт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разрешение экрана, пиксель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1920x1080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плотность пикселей дисплея, PPI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тип матрицы дисплея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ширина корпуса, </w:t>
            </w:r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глубина корпуса, </w:t>
            </w:r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высота корпуса, </w:t>
            </w:r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процессор: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процессора (по тесту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ssMark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CPU</w:t>
            </w: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Bench-mark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), единиц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11643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кол-во потоков (логических процессоров) доступных одновременно для операционной системы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количество ядер процессора,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базовая тактовая частота процессора, Гигагерц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максимальная тактовая частота, Гигагерц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объем кэш-памяти третьего уровня, Мегабайт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расчетная тепловая мощность, </w:t>
            </w:r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встроенное графическое ядро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литография, нм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поддержки 64 разрядных систем 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функции динамического масштабирования частоты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каналов памяти 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одновременная работа с несколькими дисплеями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максимальный объем поддерживаемой оперативной памяти, Гигабайт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оперативная память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частота работы оперативной памяти, Мегагерц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2666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количество слотов под модули памяти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картридер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тип размещения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поддержки карт памяти, тип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SD, SDHC, SDXC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видеокарта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графической подсистемы (по тесту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ssMark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Videocard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Bench-mark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), единиц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04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видеопроцессора, Мегагерц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Pr="00604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вид графического ускорителя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исполнительных </w:t>
            </w:r>
            <w:r w:rsidRPr="00604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230</w:t>
            </w:r>
            <w:r w:rsidRPr="00604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объем памяти видеокарты, Гигабайт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поддержки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DirectX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шины памяти, бит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цифровой видеовыход, совместимый с поставляемым шлемом виртуальной реальности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средства коммуникации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0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встроенного модуля беспроводной связи (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) с поддержкой стандарта IEEE 802.11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встроенного сетевого адаптера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сетевого адаптера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, Мбит/</w:t>
            </w:r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вида передачи данных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, версия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встроенной камеры 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максимальное разрешение камеры, Мегапиксель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звуковая подсистема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встроенный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аудиоконтроллер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встроенный микрофон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количество встроенных динамиков,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внешние разъемы ввода-вывода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количество USB-разъемов,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количество USB-разъемов типа 3.1,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USB-разъемов типа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Type-C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количество разъемов HDMI,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разъемов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порт </w:t>
            </w:r>
            <w:smartTag w:uri="urn:schemas-microsoft-com:office:smarttags" w:element="metricconverter">
              <w:smartTagPr>
                <w:attr w:name="ProductID" w:val="3.5 мм"/>
              </w:smartTagPr>
              <w:r w:rsidRPr="00604368">
                <w:rPr>
                  <w:rFonts w:ascii="Times New Roman" w:hAnsi="Times New Roman" w:cs="Times New Roman"/>
                  <w:sz w:val="24"/>
                  <w:szCs w:val="24"/>
                </w:rPr>
                <w:t>3.5 мм</w:t>
              </w:r>
            </w:smartTag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mini-jack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(микрофон/аудио)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устройства ввода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жесткая,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неотключаемая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клавиатура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русская раскладка клавиатуры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встроенной сенсорной панели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технологии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MultiTouch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сенсорной панелью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подсистема питания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встроенные аккумуляторы,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количество ячеек встроенного аккумулятора,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время работы от АКБ, час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тип аккумулятора 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Li-Ion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приложений.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trHeight w:val="21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версия предустановленной операционной системы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, которая имеет следующие функции:</w:t>
            </w:r>
          </w:p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- ускорение функционирования за счет кэширования файлов на флэш-память и твердотельных </w:t>
            </w:r>
            <w:proofErr w:type="gram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накопителях</w:t>
            </w:r>
            <w:proofErr w:type="gram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- диспетчер учетных данных;</w:t>
            </w:r>
          </w:p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- возможность открытия файлов с расширением .EXE без дополнительного программного обеспечения;</w:t>
            </w:r>
          </w:p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- аутентификация пользователя посредством только символьного пароля и отсутствие методов иной аутентификации пользователя;</w:t>
            </w:r>
          </w:p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- возможность потоковой передачи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мультимедийного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на внешние устройства для последующего воспроизведения;</w:t>
            </w:r>
          </w:p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- встроенный интернет-обозреватель с поддержкой компонентов NET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Framework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ActiveX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06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60"/>
        </w:trPr>
        <w:tc>
          <w:tcPr>
            <w:tcW w:w="456" w:type="dxa"/>
            <w:vMerge w:val="restart"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Шлем виртуальной реальности</w:t>
            </w:r>
          </w:p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Товарный знак: </w:t>
            </w:r>
            <w:r w:rsidRPr="00604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HTC</w:t>
            </w: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суммарный размер разрешения получаемого на экране изображения, пиксель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2880х1700</w:t>
            </w:r>
          </w:p>
        </w:tc>
        <w:tc>
          <w:tcPr>
            <w:tcW w:w="139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ТАЙВАНЬ (КИТАЙ)</w:t>
            </w: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разрешение дисплеев каждого глаза, пиксель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1440x1700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частота обновления дисплея, Герц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встроенного микрофона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встроенные стереонаушники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возможность беспроводного использования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встроенные датчики,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интерфейса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интерфейса USB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угол обзора, градус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встроенного гироскопа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встроенного датчика Холла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встроенного акселерометра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сенсора для подстройки межзрачкового расстояния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работы с приложениями из </w:t>
            </w:r>
            <w:proofErr w:type="spellStart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Steam</w:t>
            </w:r>
            <w:proofErr w:type="spellEnd"/>
            <w:r w:rsidRPr="00604368">
              <w:rPr>
                <w:rFonts w:ascii="Times New Roman" w:hAnsi="Times New Roman" w:cs="Times New Roman"/>
                <w:sz w:val="24"/>
                <w:szCs w:val="24"/>
              </w:rPr>
              <w:t xml:space="preserve"> VR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совместимых беспроводных контроллеров для взаимодействия с ПК в режиме виртуальной реальности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количество беспроводных контроллеров для взаимодействия с ПК в режиме виртуальной реальности,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встроенные камеры, штука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подключения наушников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подстройки оголовья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68" w:rsidRPr="00604368" w:rsidTr="006574BA">
        <w:trPr>
          <w:gridAfter w:val="1"/>
          <w:wAfter w:w="13" w:type="dxa"/>
          <w:trHeight w:val="55"/>
        </w:trPr>
        <w:tc>
          <w:tcPr>
            <w:tcW w:w="456" w:type="dxa"/>
            <w:vMerge/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left w:val="single" w:sz="4" w:space="0" w:color="000001"/>
              <w:right w:val="single" w:sz="4" w:space="0" w:color="000001"/>
            </w:tcBorders>
          </w:tcPr>
          <w:p w:rsidR="00604368" w:rsidRPr="00604368" w:rsidRDefault="00604368" w:rsidP="00657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масса шлема, грамм</w:t>
            </w:r>
          </w:p>
        </w:tc>
        <w:tc>
          <w:tcPr>
            <w:tcW w:w="1559" w:type="dxa"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6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393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604368" w:rsidRPr="00604368" w:rsidRDefault="00604368" w:rsidP="0065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38F" w:rsidRPr="00604368" w:rsidRDefault="0035038F">
      <w:pPr>
        <w:rPr>
          <w:rFonts w:ascii="Times New Roman" w:hAnsi="Times New Roman" w:cs="Times New Roman"/>
          <w:sz w:val="24"/>
          <w:szCs w:val="24"/>
        </w:rPr>
      </w:pPr>
    </w:p>
    <w:sectPr w:rsidR="0035038F" w:rsidRPr="00604368" w:rsidSect="0035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04368"/>
    <w:rsid w:val="000E2DD1"/>
    <w:rsid w:val="00314CB1"/>
    <w:rsid w:val="0035038F"/>
    <w:rsid w:val="004407B5"/>
    <w:rsid w:val="0056570B"/>
    <w:rsid w:val="00604368"/>
    <w:rsid w:val="00780283"/>
    <w:rsid w:val="0086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801</Words>
  <Characters>4572</Characters>
  <Application>Microsoft Office Word</Application>
  <DocSecurity>0</DocSecurity>
  <Lines>38</Lines>
  <Paragraphs>10</Paragraphs>
  <ScaleCrop>false</ScaleCrop>
  <Company>RePack by SPecialiST</Company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Admin_1</dc:creator>
  <cp:lastModifiedBy>Admin_1</cp:lastModifiedBy>
  <cp:revision>1</cp:revision>
  <dcterms:created xsi:type="dcterms:W3CDTF">2022-09-07T17:35:00Z</dcterms:created>
  <dcterms:modified xsi:type="dcterms:W3CDTF">2022-09-07T17:35:00Z</dcterms:modified>
</cp:coreProperties>
</file>